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0" w:firstLine="1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IX</w:t>
      </w:r>
    </w:p>
    <w:p w:rsidR="00000000" w:rsidDel="00000000" w:rsidP="00000000" w:rsidRDefault="00000000" w:rsidRPr="00000000" w14:paraId="00000002">
      <w:pPr>
        <w:spacing w:after="0" w:lineRule="auto"/>
        <w:ind w:right="0" w:firstLine="1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IFES 102/2022 – EMENTAS DAS SUBLINHAS DE PESQUISA</w:t>
      </w:r>
    </w:p>
    <w:p w:rsidR="00000000" w:rsidDel="00000000" w:rsidP="00000000" w:rsidRDefault="00000000" w:rsidRPr="00000000" w14:paraId="00000003">
      <w:pPr>
        <w:spacing w:after="0" w:line="259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9.0" w:type="dxa"/>
        <w:jc w:val="left"/>
        <w:tblInd w:w="-114.00000000000003" w:type="dxa"/>
        <w:tblLayout w:type="fixed"/>
        <w:tblLook w:val="0400"/>
      </w:tblPr>
      <w:tblGrid>
        <w:gridCol w:w="10599"/>
        <w:tblGridChange w:id="0">
          <w:tblGrid>
            <w:gridCol w:w="10599"/>
          </w:tblGrid>
        </w:tblGridChange>
      </w:tblGrid>
      <w:tr>
        <w:trPr>
          <w:cantSplit w:val="0"/>
          <w:trHeight w:val="2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04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EDUCAÇÃO EM CIÊNCIAS E TECNOLOGIAS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5">
            <w:pPr>
              <w:spacing w:line="259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LINHA 1. PRÁTICAS PEDAGÓGICAS, FORMAÇÃO INICIAL E CONTINUADA DE PROFESSORES NO CONTEXTO DA EDUCAÇÃO CIÊNCIAS.</w:t>
            </w:r>
          </w:p>
        </w:tc>
      </w:tr>
      <w:tr>
        <w:trPr>
          <w:cantSplit w:val="0"/>
          <w:trHeight w:val="10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SUBLINHA 1.1 - ENSINO DE FÍSICA NA PERSPECTIVA CTSA </w:t>
            </w:r>
          </w:p>
          <w:p w:rsidR="00000000" w:rsidDel="00000000" w:rsidP="00000000" w:rsidRDefault="00000000" w:rsidRPr="00000000" w14:paraId="00000007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EMENTA: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Desenvolvimento de estudos de práticas pedagógicas no ensino de física com abordagem CTSA, promovendo uma  educação científica e tecnológica na perspectiva de formar cidadãos capazes de tomar decisões responsáveis sobre questões de ciência e tecnologia na sociedade.</w:t>
            </w:r>
          </w:p>
          <w:p w:rsidR="00000000" w:rsidDel="00000000" w:rsidP="00000000" w:rsidRDefault="00000000" w:rsidRPr="00000000" w14:paraId="00000008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PROFESSOR CREDENCIADO: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Giovani Zanetti Neto.</w:t>
            </w:r>
          </w:p>
        </w:tc>
      </w:tr>
      <w:tr>
        <w:trPr>
          <w:cantSplit w:val="0"/>
          <w:trHeight w:val="10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SUBLINHA 1.2 - ENSINO DE QUÍMICA NA PERSPECTIVA CTSA </w:t>
            </w:r>
          </w:p>
          <w:p w:rsidR="00000000" w:rsidDel="00000000" w:rsidP="00000000" w:rsidRDefault="00000000" w:rsidRPr="00000000" w14:paraId="0000000A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EMENTA: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Desenvolvimento de estudos de práticas pedagógicas no ensino de química com abordagem CTSA promovendo uma  educação científica e tecnológica na perspectiva de formar cidadãos capazes de tomar decisões responsáveis sobre questões de ciência e tecnologia na sociedade. Abordagem CTSA no contexto da Bacia do Rio Doce.</w:t>
            </w:r>
          </w:p>
          <w:p w:rsidR="00000000" w:rsidDel="00000000" w:rsidP="00000000" w:rsidRDefault="00000000" w:rsidRPr="00000000" w14:paraId="0000000B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PROFESSORA CREDENCIADA: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Vilma Reis Terra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ind w:firstLine="1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SUBLINHA 1.3 - EDUCAÇÃO EM SAÚDE NO ENSINO DE CIÊNCIAS NA PERSPECTIVA DA ALFABETIZAÇÃO CIENTÍFICA</w:t>
            </w:r>
          </w:p>
          <w:p w:rsidR="00000000" w:rsidDel="00000000" w:rsidP="00000000" w:rsidRDefault="00000000" w:rsidRPr="00000000" w14:paraId="0000000D">
            <w:pPr>
              <w:spacing w:line="259" w:lineRule="auto"/>
              <w:ind w:left="0" w:right="0" w:firstLine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EMENTA: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Desenvolvimento de pesquisas em práticas pedagógicas e formação inicial e continuada de professores a partir de temáticas da educação em saúde no ensino de ciências na perspectiva da alfabetização científica.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PROFESSORA CREDENCIADA: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Ana Raquel Santos de Medeiros Garcia.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SUBLINHA 1.4 -ENSINO DE CIÊNCIAS NA PERSPECTIVA CTSA UTILIZANDO METODOLOGIAS ATIVAS DE ENSINO</w:t>
            </w:r>
          </w:p>
          <w:p w:rsidR="00000000" w:rsidDel="00000000" w:rsidP="00000000" w:rsidRDefault="00000000" w:rsidRPr="00000000" w14:paraId="00000010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EMENTA: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Desenvolvimento de pesquisas em práticas pedagógicas e formação inicial e continuada de professores com metodologias ativas de aprendizagem pensadas e aplicadas dentro de um contexto CTSA, visando a alfabetização científica na perspectiva de formar cidadãos autônomos, criativos e capazes de tomar decisões responsáveis sobre questões sociais, científicas, tecnológicas com responsabilidade ambiental.</w:t>
            </w:r>
          </w:p>
          <w:p w:rsidR="00000000" w:rsidDel="00000000" w:rsidP="00000000" w:rsidRDefault="00000000" w:rsidRPr="00000000" w14:paraId="00000011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PROFESSORA CREDENCIADA: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Denise Rocco de Sena.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3.12866210939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SUBLINHA 1.5 - ENSINO DE CIÊNCIAS COM UMA ABORDAGEM NANOBIOTECNOLÓGICA</w:t>
            </w:r>
          </w:p>
          <w:p w:rsidR="00000000" w:rsidDel="00000000" w:rsidP="00000000" w:rsidRDefault="00000000" w:rsidRPr="00000000" w14:paraId="00000013">
            <w:pPr>
              <w:ind w:firstLine="1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EMENTA: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Desenvolvimento de metodologias de aprendizagem, como sequências didáticas, para o ensino de ciências utilizando conceitos e propriedades nanoparticuladas e biotecnológicas.</w:t>
            </w:r>
          </w:p>
          <w:p w:rsidR="00000000" w:rsidDel="00000000" w:rsidP="00000000" w:rsidRDefault="00000000" w:rsidRPr="00000000" w14:paraId="00000014">
            <w:pPr>
              <w:ind w:firstLine="1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PROFESSOR CREDENCIADO: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André Romero da Silva.</w:t>
            </w:r>
          </w:p>
        </w:tc>
      </w:tr>
      <w:tr>
        <w:trPr>
          <w:cantSplit w:val="0"/>
          <w:trHeight w:val="8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SUBLINHA 1.6 - FORMAÇÃO DE ECOEDUCADORES PARA TERRITÓRIOS SUSTENTÁVEIS PARA EDUCAÇÃO BÁSICA </w:t>
            </w:r>
          </w:p>
          <w:p w:rsidR="00000000" w:rsidDel="00000000" w:rsidP="00000000" w:rsidRDefault="00000000" w:rsidRPr="00000000" w14:paraId="00000016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EMENTA: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Abordagem temática envolvendo metodologias inter/ transdisciplinares em processos formativos a luz de teorias críticas capazes de promover uma alfabetização científica para a sustentabilidade na Educação Básica. EA em sinergia com movimento CTS/CTSA.</w:t>
            </w:r>
          </w:p>
          <w:p w:rsidR="00000000" w:rsidDel="00000000" w:rsidP="00000000" w:rsidRDefault="00000000" w:rsidRPr="00000000" w14:paraId="00000017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PROFESSORA CREDENCIADA: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Maria das Graça Ferreira Lobino.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SUBLINHA 1.7 -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FORMAÇÃO DE EDUCADORES AMBIENTAIS NO CONTEXTO DA BACIA DO RIO DOCE</w:t>
            </w:r>
          </w:p>
          <w:p w:rsidR="00000000" w:rsidDel="00000000" w:rsidP="00000000" w:rsidRDefault="00000000" w:rsidRPr="00000000" w14:paraId="00000019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EMENTA: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Formação de educadores em educação ambiental nas escolas capixabas da Bacia do Rio Doce dentro do escopo do Projeto Rio Doce Escolar (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https://projetoriodoceescolar.ifes.edu.br/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). </w:t>
            </w:r>
          </w:p>
          <w:p w:rsidR="00000000" w:rsidDel="00000000" w:rsidP="00000000" w:rsidRDefault="00000000" w:rsidRPr="00000000" w14:paraId="0000001A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PROFESSORAS CREDENCIADAS: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Isabel De Conte Carvalho de Alencar, Manuella Villar Amado.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B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LINHA 2. TECNOLOGIAS EDUCACIONAIS E RECURSOS DIDÁTICOS NO CONTEXTO DA EDUCAÇÃO 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3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CIÊNCIAS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SUBLINHA 2.1 - TECNOLOGIAS DIGITAIS E FORMAÇÃO DE PROFESSORES NO CONTEXTO DA EDUCAÇÃO AMBIENTAL</w:t>
            </w:r>
          </w:p>
          <w:p w:rsidR="00000000" w:rsidDel="00000000" w:rsidP="00000000" w:rsidRDefault="00000000" w:rsidRPr="00000000" w14:paraId="0000001E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EMENTA: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Formação de professores e o uso de tecnologias digitais no contexto da Educação Ambiental. Mundo móvel e conectado (e-learning). Design educacional de ambientes digitais com utilização de diferentes estratégias pedagógicas e mídias.</w:t>
            </w:r>
          </w:p>
          <w:p w:rsidR="00000000" w:rsidDel="00000000" w:rsidP="00000000" w:rsidRDefault="00000000" w:rsidRPr="00000000" w14:paraId="0000001F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PROFESSORAS CREDENCIADAS: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Isaura Alcina Martins Nobre, Marize Lyra Silva Passos.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SUBLINHA 2.2 - TECNOLOGIAS DIGITAIS NO ENSINO DE CIÊNCIAS</w:t>
            </w:r>
          </w:p>
          <w:p w:rsidR="00000000" w:rsidDel="00000000" w:rsidP="00000000" w:rsidRDefault="00000000" w:rsidRPr="00000000" w14:paraId="00000021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EMENTA: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Estudo dos referenciais teóricos-metodológicos que fundamentam o uso de tecnologias digitais na educação. Elaboração de Sequência didática no contexto do Ensino de Ciências.</w:t>
            </w:r>
          </w:p>
          <w:p w:rsidR="00000000" w:rsidDel="00000000" w:rsidP="00000000" w:rsidRDefault="00000000" w:rsidRPr="00000000" w14:paraId="00000022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PROFESSORAS CREDENCIADAS: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Isaura Alcina Martins Nobre, Marize Lyra Silva Passos.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SUBLINHA 2.3 - EDUCAÇÃO A DISTÂNCIA - MOOCS</w:t>
            </w:r>
          </w:p>
          <w:p w:rsidR="00000000" w:rsidDel="00000000" w:rsidP="00000000" w:rsidRDefault="00000000" w:rsidRPr="00000000" w14:paraId="00000024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EMENTA: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Desenvolvimento de pesquisas acerca de diversas temáticas que envolvem o planejamento e desenvolvimento de cursos MOOC com foco no ensino de Ciências e/ou Educação Ambiental e na plataforma de cursos abertos do Ifes (https://mooc.cefor.ifes.edu.br/), tais como: avaliação de MOOCs e de seu uso, automatização de processos, granularidade de cursos/conteúdos, aprendizagem personalizada, análise da aprendizagem, metodologias ativas para cursos MOOCs, TICs e outras ferramentas para os MOOCs, competências digitais para os educadores nos MOOCs, entre outros.</w:t>
            </w:r>
          </w:p>
          <w:p w:rsidR="00000000" w:rsidDel="00000000" w:rsidP="00000000" w:rsidRDefault="00000000" w:rsidRPr="00000000" w14:paraId="00000025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PROFESSORAS CREDENCIADAS: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Vanessa Battestin, Márcia Gonçalves de Oliveira.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SUBLINHA 2.4 - PRODUÇÃO DE MATERIAL EDUCACIONAL DIGITAL EM ENSINO DE CIÊNCIAS</w:t>
            </w:r>
          </w:p>
          <w:p w:rsidR="00000000" w:rsidDel="00000000" w:rsidP="00000000" w:rsidRDefault="00000000" w:rsidRPr="00000000" w14:paraId="00000027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EMENTA: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Produção de Material Educacional Digital destinado à compor o processo de ensino e aprendizagem orientados ao ensino de ciências.</w:t>
            </w:r>
          </w:p>
          <w:p w:rsidR="00000000" w:rsidDel="00000000" w:rsidP="00000000" w:rsidRDefault="00000000" w:rsidRPr="00000000" w14:paraId="00000028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PROFESSOR CREDENCIADO: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Giovani Zanetti Neto.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9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EDUCAÇÃO NÃO FORMAL, DIVERSIDADE, SUSTENTABILIDADE, HISTÓRIA E MEMÓRIAS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37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CONTEXTO DA EDUCAÇÃO EM CIÊNCIAS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SUBLINHA 3.1 - ENSINO DE HISTÓRIA E FILOSOFIA DA CIÊNCIA (HFC); HISTÓRIA AMBIENTAL E ENSINO ALINHADO AO PROJETO RIO DOCE ESCOLAR</w:t>
            </w:r>
          </w:p>
          <w:p w:rsidR="00000000" w:rsidDel="00000000" w:rsidP="00000000" w:rsidRDefault="00000000" w:rsidRPr="00000000" w14:paraId="0000002C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EMENTA: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Investiga a potencialidade dos saberes concernentes à História e Filosofia da Ciência nos processos de ensino e de aprendizagem apoiando-se em perspectivas pedagógicas que articuladas ao movimento Ciência-Tecnologia-Sociedade-Ambiente (CTSA). Intervenção pedagógica no contexto do Rio Doce Escolar articulada ao movimento CTSA.</w:t>
            </w:r>
          </w:p>
          <w:p w:rsidR="00000000" w:rsidDel="00000000" w:rsidP="00000000" w:rsidRDefault="00000000" w:rsidRPr="00000000" w14:paraId="0000002D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PROFESSOR CREDENCIADO: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Antônio Donizetti Sgarbi.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SUBLINHA 3.2 - AULA DE CAMPO: ENSINO DAS GEOCIÊNCIAS</w:t>
            </w:r>
          </w:p>
          <w:p w:rsidR="00000000" w:rsidDel="00000000" w:rsidP="00000000" w:rsidRDefault="00000000" w:rsidRPr="00000000" w14:paraId="0000002F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EMENTA: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Aulas de campo em ambientes costeiros ou continentais, afloramentos, cavas etc para ensino de tópicos de geociências. Aulas de campo para ensino de tópicos de mineralogia e petrografia. Aulas de campo para ensino de tópicos interdisciplinares de geociências no contexto do projeto Rio Doce Escolar.</w:t>
            </w:r>
          </w:p>
          <w:p w:rsidR="00000000" w:rsidDel="00000000" w:rsidP="00000000" w:rsidRDefault="00000000" w:rsidRPr="00000000" w14:paraId="00000030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PROFESSOR CREDENCIADO: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Carlos Roberto Pires Campo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5.9362792968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SUBLINHA 3.3 - PSICOLOGIA, SAÚDE E ENSINO DE CIÊNCIAS</w:t>
            </w:r>
          </w:p>
          <w:p w:rsidR="00000000" w:rsidDel="00000000" w:rsidP="00000000" w:rsidRDefault="00000000" w:rsidRPr="00000000" w14:paraId="00000032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EMENTA: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Pesquisas que relacionem a Psicologia Social ao Ensino de Ciências, com enfoque CTSA, com resultados voltados à construção de produtos educacionais ou ao desenvolvimento de novas práticas de ensino. Ensino de Ciências da Saúde e Divulgação Científica no contexto da Pandemia de Covid-19.</w:t>
            </w:r>
          </w:p>
          <w:p w:rsidR="00000000" w:rsidDel="00000000" w:rsidP="00000000" w:rsidRDefault="00000000" w:rsidRPr="00000000" w14:paraId="00000033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PROFESSOR CREDENCIADO: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Diemerson Saquetto.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34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EDUCAÇÃO MATEMÁTICA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5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PRÁTICAS PEDAGÓGICAS E RECURSOS DIDÁTICOS NO CONTEXTO DA EDUCAÇÃO MATEMÁTICA.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SUBLINHA 1.1 – TECNOLOGIAS DIGITAIS EM EDUCAÇÃO MATEMÁTICA</w:t>
            </w:r>
          </w:p>
          <w:p w:rsidR="00000000" w:rsidDel="00000000" w:rsidP="00000000" w:rsidRDefault="00000000" w:rsidRPr="00000000" w14:paraId="00000037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EMENTA: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Desenvolvimento de pesquisas que abordam a Matemática, seu ensino, sua aprendizagem e seus processos de educação que estabeleçam vínculos com o uso de tecnologias digitais, em atenção especial às tecnologias digitais móveis na Educação Básica.</w:t>
            </w:r>
          </w:p>
          <w:p w:rsidR="00000000" w:rsidDel="00000000" w:rsidP="00000000" w:rsidRDefault="00000000" w:rsidRPr="00000000" w14:paraId="00000038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PROFESSOR CREDENCIADO: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Rony Cláudio de Oliveira Freitas.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SUBLINHA 1.2 –MODELO DOS CAMPOS SEMÂNTICOS</w:t>
            </w:r>
          </w:p>
          <w:p w:rsidR="00000000" w:rsidDel="00000000" w:rsidP="00000000" w:rsidRDefault="00000000" w:rsidRPr="00000000" w14:paraId="0000003A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EMENTA: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Práticas pedagógicas e recursos didáticos no contexto da educação matemática a partir do Modelo dos Campos Semânticos. Campos Semânticos como referencial teórico e metodológico. Educação Financeira Escolar no viés do Modelo dos Campos Semânticos. Análise epistemológica a partir do Modelo dos Campos Semânticos. Métodos de leitura de produção de significados a partir do Modelo dos Campos Semânticos.</w:t>
            </w:r>
          </w:p>
          <w:p w:rsidR="00000000" w:rsidDel="00000000" w:rsidP="00000000" w:rsidRDefault="00000000" w:rsidRPr="00000000" w14:paraId="0000003B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PROFESSOR CREDENCIADO: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Rodolfo Chaves.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SUBLINHA 1.3 – EDUCAÇÃO ESTATÍSTICA</w:t>
            </w:r>
          </w:p>
          <w:p w:rsidR="00000000" w:rsidDel="00000000" w:rsidP="00000000" w:rsidRDefault="00000000" w:rsidRPr="00000000" w14:paraId="0000003D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EMENTA: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Letramento, pensamento e raciocínio estatístico. Fatores que interferem no processo de ensino e aprendizagem da Estatística. Uso de tecnologias no estudo de Estatística.</w:t>
            </w:r>
          </w:p>
          <w:p w:rsidR="00000000" w:rsidDel="00000000" w:rsidP="00000000" w:rsidRDefault="00000000" w:rsidRPr="00000000" w14:paraId="0000003E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PROFESSORA CREDENCIADA: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Poliana Daré Zampirolli Pires.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5.9362792968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SUBLINHA 1.4 – MODELAGEM MATEMÁTICA</w:t>
            </w:r>
          </w:p>
          <w:p w:rsidR="00000000" w:rsidDel="00000000" w:rsidP="00000000" w:rsidRDefault="00000000" w:rsidRPr="00000000" w14:paraId="00000040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EMENTA: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Concepções e perspectivas em modelagem matemática. A modelagem campo de pesquisa na Educação Matemática. Características e instrumentos utilizados na modelagem matemática.</w:t>
            </w:r>
          </w:p>
          <w:p w:rsidR="00000000" w:rsidDel="00000000" w:rsidP="00000000" w:rsidRDefault="00000000" w:rsidRPr="00000000" w14:paraId="00000041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PROFESSOR CREDENCIADO: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Luciano Lessa Lorenzoni.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2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FORMAÇÃO INICIAL E CONTINUADA DE PROFESSORES NO CONTEXTO DA EDUCAÇÃO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37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MATEMÁTICA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5.93627929687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SUBLINHA 2.1 - FORMAÇÃO DE PROFESSORES NA ABORDAGEM HISTÓRICO-CULTURAL</w:t>
            </w:r>
          </w:p>
          <w:p w:rsidR="00000000" w:rsidDel="00000000" w:rsidP="00000000" w:rsidRDefault="00000000" w:rsidRPr="00000000" w14:paraId="00000045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EMENTA: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Desenvolvimento de pesquisas sobre processos formativos de professores que ensinam Matemática em diferentes níveis, tendo como suporte epistemológico a Abordagem Histórico-cultural, especialmente a Teoria da Atividade.</w:t>
            </w:r>
          </w:p>
          <w:p w:rsidR="00000000" w:rsidDel="00000000" w:rsidP="00000000" w:rsidRDefault="00000000" w:rsidRPr="00000000" w14:paraId="00000046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PROFESSORAS CREDENCIADAS: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Dilza Côco, Sandra Aparecida Fraga da Silva.</w:t>
            </w:r>
          </w:p>
          <w:p w:rsidR="00000000" w:rsidDel="00000000" w:rsidP="00000000" w:rsidRDefault="00000000" w:rsidRPr="00000000" w14:paraId="00000047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9.99999999998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SUBLINHA 2.2 - FORMAÇÃO DE PROFESSORES E TECNOLOGIAS DIGITAIS EM EDUCAÇÃO MATEMÁTICA</w:t>
            </w:r>
          </w:p>
          <w:p w:rsidR="00000000" w:rsidDel="00000000" w:rsidP="00000000" w:rsidRDefault="00000000" w:rsidRPr="00000000" w14:paraId="00000049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EMENTA: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Formação inicial ou continuada de professores que ensinam Matemática com foco no uso de tecnologias digitais.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PROFESSOR CREDENCIADO: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Alex Jordane.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9.99999999998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SUBLINHA 2.3 –FORMAÇÃO DE PROFESSORES - LESSON STUDY</w:t>
            </w:r>
          </w:p>
          <w:p w:rsidR="00000000" w:rsidDel="00000000" w:rsidP="00000000" w:rsidRDefault="00000000" w:rsidRPr="00000000" w14:paraId="0000004C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EMENTA: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Processos de formação inicial e continuada de professores, das práticas educativas e de conhecimentos produzidos nos âmbitos docente e discente. Contempla estudos sobre as perspectivas de desenvolvimento profissional docente em rede colaborativa com apoio ou aplicação da Psicologia Cognitiva.</w:t>
            </w:r>
          </w:p>
          <w:p w:rsidR="00000000" w:rsidDel="00000000" w:rsidP="00000000" w:rsidRDefault="00000000" w:rsidRPr="00000000" w14:paraId="0000004D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PROFESSORA CREDENCIADA: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Maria Alice Veiga Ferreira de Souza.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0.00000000001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SUBLINHA 2.4 - FORMAÇÃO DE PROFESSORES QUE ENSINAM MATEMÁTICA NA INVESTIGAÇÃO DE CONCEITOS PARA O ENSINO</w:t>
            </w:r>
          </w:p>
          <w:p w:rsidR="00000000" w:rsidDel="00000000" w:rsidP="00000000" w:rsidRDefault="00000000" w:rsidRPr="00000000" w14:paraId="0000004F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EMENTA: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Formação inicial ou continuada de professores que ensinam Matemática na abordagem Investigação de Conceito (Concept Study). Os conceitos serão abordados na perspectiva de ampliação e ressignificação dos conceitos a partir dos saberes que emergem na formação.</w:t>
            </w:r>
          </w:p>
          <w:p w:rsidR="00000000" w:rsidDel="00000000" w:rsidP="00000000" w:rsidRDefault="00000000" w:rsidRPr="00000000" w14:paraId="00000050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PROFESSORA CREDENCIADA: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Maria Auxiliadora Vilela Paiva.</w:t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1">
            <w:pPr>
              <w:spacing w:line="237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EDUCAÇÃO NÃO FORMAL, DIVERSIDADE, SUSTENTABILIDADE, HISTÓRIA E MEMÓRIAS NO CONTEXTO DA EDUCAÇÃO MATEMÁTICA.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4.7094726562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59" w:lineRule="auto"/>
              <w:ind w:left="0" w:right="0" w:firstLine="0"/>
              <w:rPr>
                <w:b w:val="1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SUBLINHA 3.1 –EDUCAÇÃO MATEMÁTICA INCLUSI</w:t>
            </w:r>
            <w:r w:rsidDel="00000000" w:rsidR="00000000" w:rsidRPr="00000000">
              <w:rPr>
                <w:b w:val="1"/>
                <w:color w:val="000001"/>
                <w:sz w:val="20"/>
                <w:szCs w:val="20"/>
                <w:rtl w:val="0"/>
              </w:rPr>
              <w:t xml:space="preserve">VA PARA A JUSTIÇA SOCIAL</w:t>
            </w:r>
          </w:p>
          <w:p w:rsidR="00000000" w:rsidDel="00000000" w:rsidP="00000000" w:rsidRDefault="00000000" w:rsidRPr="00000000" w14:paraId="00000053">
            <w:pPr>
              <w:spacing w:line="259" w:lineRule="auto"/>
              <w:ind w:left="0" w:right="0" w:firstLine="0"/>
              <w:rPr>
                <w:color w:val="000001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1"/>
                <w:sz w:val="20"/>
                <w:szCs w:val="20"/>
                <w:rtl w:val="0"/>
              </w:rPr>
              <w:t xml:space="preserve">EMENTA:</w:t>
            </w:r>
            <w:r w:rsidDel="00000000" w:rsidR="00000000" w:rsidRPr="00000000">
              <w:rPr>
                <w:color w:val="000001"/>
                <w:sz w:val="20"/>
                <w:szCs w:val="20"/>
                <w:rtl w:val="0"/>
              </w:rPr>
              <w:t xml:space="preserve"> Propostas de pesquisas que abordem questões relacionadas aos conceitos de diferença e inclusão associados à educação matemática, assim como aos modelos de normalidade historicamente construídos e práticas escolares inclusivas. As propostas de pesquisa podem levar em consideração: os processos de ensino e de aprendizagem matemática daqueles historicamente marginalizados no contexto escolar; implicações de práticas e teorias que envolvam a inclusão para o currículo, planejamento e para a avaliação; desenvolvimento de quadros teóricos voltados à construção e desconstrução de conceitos como deficiência, diferença, igualdade, equidade e justiça social além de discussões sobre políticas públicas na e para a Educação Matemática Inclusiva.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37" w:lineRule="auto"/>
              <w:ind w:left="0" w:right="0" w:firstLine="0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1"/>
                <w:sz w:val="20"/>
                <w:szCs w:val="20"/>
                <w:rtl w:val="0"/>
              </w:rPr>
              <w:t xml:space="preserve">PROFESSORES CREDENCIADOS:</w:t>
            </w:r>
            <w:r w:rsidDel="00000000" w:rsidR="00000000" w:rsidRPr="00000000">
              <w:rPr>
                <w:color w:val="000001"/>
                <w:sz w:val="20"/>
                <w:szCs w:val="20"/>
                <w:rtl w:val="0"/>
              </w:rPr>
              <w:t xml:space="preserve"> Edmar Reis Thiengo e Agnaldo da Conceição Esquincalha.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3.041992187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59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SUBLINHA 3.2 – HISTÓRIA E MEMÓRIA DA MATEMÁTICA, DA EDUCAÇÃO MATEMÁTICA E SABERES TRADICIONAIS COM ABORDAGEM ETNOMATEMÁTICA </w:t>
            </w:r>
          </w:p>
          <w:p w:rsidR="00000000" w:rsidDel="00000000" w:rsidP="00000000" w:rsidRDefault="00000000" w:rsidRPr="00000000" w14:paraId="00000056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EMENTA: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Desenvolvimento de estudos sobre História e Memória da Matemática nas suas relações com a Educação Matemática; Elementos de matemática escolar/acadêmica nas suas relações com saberes historicamente relacionados a comunidades tradicionais ou outros grupos culturais.</w:t>
            </w:r>
          </w:p>
          <w:p w:rsidR="00000000" w:rsidDel="00000000" w:rsidP="00000000" w:rsidRDefault="00000000" w:rsidRPr="00000000" w14:paraId="00000057">
            <w:pPr>
              <w:spacing w:line="237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PROFESSORES CREDENCIADOS: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Ligia Arantes Sad, Claudia Alessandra Costa de Araújo Lorenzoni.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4.99999999998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59" w:lineRule="auto"/>
              <w:ind w:left="0" w:right="0" w:firstLine="0"/>
              <w:rPr>
                <w:b w:val="1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1"/>
                <w:sz w:val="20"/>
                <w:szCs w:val="20"/>
                <w:rtl w:val="0"/>
              </w:rPr>
              <w:t xml:space="preserve">SUBLINHA 3.3 - CURRÍCULO E SUSTENTABILIDADE EM EDUCAÇÃO MATEMÁTICA</w:t>
            </w:r>
          </w:p>
          <w:p w:rsidR="00000000" w:rsidDel="00000000" w:rsidP="00000000" w:rsidRDefault="00000000" w:rsidRPr="00000000" w14:paraId="00000059">
            <w:pPr>
              <w:spacing w:line="259" w:lineRule="auto"/>
              <w:ind w:left="0" w:right="0" w:firstLine="0"/>
              <w:rPr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1"/>
                <w:sz w:val="20"/>
                <w:szCs w:val="20"/>
                <w:rtl w:val="0"/>
              </w:rPr>
              <w:t xml:space="preserve">EMENTA:</w:t>
            </w:r>
            <w:r w:rsidDel="00000000" w:rsidR="00000000" w:rsidRPr="00000000">
              <w:rPr>
                <w:color w:val="000001"/>
                <w:sz w:val="20"/>
                <w:szCs w:val="20"/>
                <w:rtl w:val="0"/>
              </w:rPr>
              <w:t xml:space="preserve"> Propostas de pesquisas que relacionam o currículo de Matemática a partir de sua historicidade, e as temáticas relativas à sustentabilidade e educação matemática financeira.</w:t>
            </w:r>
          </w:p>
          <w:p w:rsidR="00000000" w:rsidDel="00000000" w:rsidP="00000000" w:rsidRDefault="00000000" w:rsidRPr="00000000" w14:paraId="0000005A">
            <w:pPr>
              <w:spacing w:line="259" w:lineRule="auto"/>
              <w:ind w:left="0" w:right="0" w:firstLine="0"/>
              <w:rPr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1"/>
                <w:sz w:val="20"/>
                <w:szCs w:val="20"/>
                <w:rtl w:val="0"/>
              </w:rPr>
              <w:t xml:space="preserve">PROFESSOR CREDENCIADO: </w:t>
            </w:r>
            <w:r w:rsidDel="00000000" w:rsidR="00000000" w:rsidRPr="00000000">
              <w:rPr>
                <w:color w:val="000001"/>
                <w:sz w:val="20"/>
                <w:szCs w:val="20"/>
                <w:rtl w:val="0"/>
              </w:rPr>
              <w:t xml:space="preserve">Antonio Henrique Pinto.</w:t>
            </w:r>
          </w:p>
        </w:tc>
      </w:tr>
    </w:tbl>
    <w:p w:rsidR="00000000" w:rsidDel="00000000" w:rsidP="00000000" w:rsidRDefault="00000000" w:rsidRPr="00000000" w14:paraId="0000005B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899" w:orient="portrait"/>
      <w:pgMar w:bottom="1269" w:top="2114" w:left="720" w:right="655" w:header="454" w:footer="9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spacing w:after="0" w:line="259" w:lineRule="auto"/>
      <w:ind w:left="0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spacing w:after="0" w:line="259" w:lineRule="auto"/>
      <w:ind w:left="0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spacing w:after="0" w:line="259" w:lineRule="auto"/>
      <w:ind w:left="0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spacing w:after="0" w:line="259" w:lineRule="auto"/>
      <w:ind w:left="0" w:right="15" w:firstLine="0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3540378</wp:posOffset>
          </wp:positionH>
          <wp:positionV relativeFrom="page">
            <wp:posOffset>288290</wp:posOffset>
          </wp:positionV>
          <wp:extent cx="475590" cy="465455"/>
          <wp:effectExtent b="0" l="0" r="0" t="0"/>
          <wp:wrapSquare wrapText="bothSides" distB="0" distT="0" distL="114300" distR="114300"/>
          <wp:docPr id="1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5590" cy="465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spacing w:after="0" w:line="259" w:lineRule="auto"/>
      <w:ind w:left="0" w:right="59" w:firstLine="0"/>
      <w:jc w:val="center"/>
      <w:rPr/>
    </w:pPr>
    <w:r w:rsidDel="00000000" w:rsidR="00000000" w:rsidRPr="00000000">
      <w:rPr>
        <w:b w:val="1"/>
        <w:sz w:val="20"/>
        <w:szCs w:val="20"/>
        <w:rtl w:val="0"/>
      </w:rPr>
      <w:t xml:space="preserve">MINISTÉRIO DA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spacing w:after="0" w:line="259" w:lineRule="auto"/>
      <w:ind w:left="0" w:right="64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INSTITUTO FEDERAL DE ESPÍRITO SANTO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spacing w:after="0" w:line="259" w:lineRule="auto"/>
      <w:ind w:left="0" w:right="59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Campus Vila Velha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spacing w:after="0" w:line="259" w:lineRule="auto"/>
      <w:ind w:left="0" w:right="15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spacing w:after="0" w:line="259" w:lineRule="auto"/>
      <w:ind w:left="0" w:right="15" w:firstLine="0"/>
      <w:jc w:val="center"/>
      <w:rPr/>
    </w:pPr>
    <w:bookmarkStart w:colFirst="0" w:colLast="0" w:name="_heading=h.tyjcwt" w:id="0"/>
    <w:bookmarkEnd w:id="0"/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3543300</wp:posOffset>
          </wp:positionH>
          <wp:positionV relativeFrom="page">
            <wp:posOffset>285750</wp:posOffset>
          </wp:positionV>
          <wp:extent cx="475590" cy="465455"/>
          <wp:effectExtent b="0" l="0" r="0" t="0"/>
          <wp:wrapTopAndBottom distB="0" distT="0"/>
          <wp:docPr id="2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5590" cy="465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sz w:val="20"/>
        <w:szCs w:val="20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spacing w:after="0" w:line="259" w:lineRule="auto"/>
      <w:ind w:left="0" w:right="59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INSTITUTO FEDERAL DE ESPÍRITO SANTO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spacing w:after="0" w:line="259" w:lineRule="auto"/>
      <w:ind w:left="0" w:right="59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Campus Vila Velha</w:t>
    </w:r>
  </w:p>
  <w:p w:rsidR="00000000" w:rsidDel="00000000" w:rsidP="00000000" w:rsidRDefault="00000000" w:rsidRPr="00000000" w14:paraId="00000064">
    <w:pPr>
      <w:spacing w:after="0" w:line="259" w:lineRule="auto"/>
      <w:ind w:left="0" w:right="59" w:firstLine="0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Avenida Ministro Salgado Filho, 1000, Bairro Soteco, Vila Velha, Espírito Santo, CEP 29.106-010</w:t>
    </w:r>
  </w:p>
  <w:p w:rsidR="00000000" w:rsidDel="00000000" w:rsidP="00000000" w:rsidRDefault="00000000" w:rsidRPr="00000000" w14:paraId="00000065">
    <w:pPr>
      <w:spacing w:after="0" w:line="259" w:lineRule="auto"/>
      <w:ind w:left="0" w:right="59" w:firstLine="0"/>
      <w:jc w:val="center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spacing w:after="0" w:line="259" w:lineRule="auto"/>
      <w:ind w:left="0" w:right="15" w:firstLine="0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3540378</wp:posOffset>
          </wp:positionH>
          <wp:positionV relativeFrom="page">
            <wp:posOffset>288290</wp:posOffset>
          </wp:positionV>
          <wp:extent cx="475590" cy="465455"/>
          <wp:effectExtent b="0" l="0" r="0" t="0"/>
          <wp:wrapSquare wrapText="bothSides" distB="0" distT="0" distL="114300" distR="114300"/>
          <wp:docPr id="1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5590" cy="465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spacing w:after="0" w:line="259" w:lineRule="auto"/>
      <w:ind w:left="0" w:right="59" w:firstLine="0"/>
      <w:jc w:val="center"/>
      <w:rPr/>
    </w:pPr>
    <w:r w:rsidDel="00000000" w:rsidR="00000000" w:rsidRPr="00000000">
      <w:rPr>
        <w:b w:val="1"/>
        <w:sz w:val="20"/>
        <w:szCs w:val="20"/>
        <w:rtl w:val="0"/>
      </w:rPr>
      <w:t xml:space="preserve">MINISTÉRIO DA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spacing w:after="0" w:line="259" w:lineRule="auto"/>
      <w:ind w:left="0" w:right="64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INSTITUTO FEDERAL DE ESPÍRITO SANTO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spacing w:after="0" w:line="259" w:lineRule="auto"/>
      <w:ind w:left="0" w:right="59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Campus Vila Velha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spacing w:after="0" w:line="259" w:lineRule="auto"/>
      <w:ind w:left="0" w:right="15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after="107" w:line="248.00000000000006" w:lineRule="auto"/>
        <w:ind w:left="10" w:right="6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="250" w:lineRule="auto"/>
      <w:ind w:left="435" w:right="45" w:hanging="435"/>
    </w:pPr>
    <w:rPr>
      <w:b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="250" w:lineRule="auto"/>
      <w:ind w:left="435" w:right="45" w:hanging="435"/>
    </w:pPr>
    <w:rPr>
      <w:b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="250" w:lineRule="auto"/>
      <w:ind w:left="435" w:right="45" w:hanging="435"/>
    </w:pPr>
    <w:rPr>
      <w:b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="250" w:lineRule="auto"/>
      <w:ind w:left="435" w:right="45" w:hanging="435"/>
    </w:pPr>
    <w:rPr>
      <w:b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="250" w:lineRule="auto"/>
      <w:ind w:left="435" w:right="45" w:hanging="435"/>
    </w:pPr>
    <w:rPr>
      <w:b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53050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="250" w:lineRule="auto"/>
      <w:ind w:left="435" w:right="45" w:hanging="435"/>
      <w:outlineLvl w:val="0"/>
    </w:pPr>
    <w:rPr>
      <w:b w:val="1"/>
      <w:color w:val="00000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1.0" w:type="dxa"/>
        <w:left w:w="114.0" w:type="dxa"/>
        <w:right w:w="64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1.0" w:type="dxa"/>
        <w:left w:w="331.0" w:type="dxa"/>
        <w:right w:w="115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1.0" w:type="dxa"/>
        <w:left w:w="106.0" w:type="dxa"/>
        <w:right w:w="94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8.0" w:type="dxa"/>
        <w:left w:w="106.0" w:type="dxa"/>
        <w:right w:w="94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2.0" w:type="dxa"/>
        <w:left w:w="107.0" w:type="dxa"/>
        <w:right w:w="102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98.0" w:type="dxa"/>
        <w:right w:w="53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right w:w="6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right w:w="5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 w:val="1"/>
    <w:rsid w:val="005251D9"/>
    <w:rPr>
      <w:color w:val="808080"/>
    </w:rPr>
  </w:style>
  <w:style w:type="paragraph" w:styleId="PargrafodaLista">
    <w:name w:val="List Paragraph"/>
    <w:basedOn w:val="Normal"/>
    <w:uiPriority w:val="34"/>
    <w:qFormat w:val="1"/>
    <w:rsid w:val="005251D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rojetoriodoceescolar.ifes.edu.br/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bTXHzdg4jzPRv0xjMxnqM8Cbjg==">AMUW2mWAkh/5qNfTd9fGIgbGVoNf2l214+Nj8QRH7G5iRmK1rQ4b4gkubDSwLCNtoBiV+GGFSIptjHdDRYXBo+VKmXBIL0HbZThfK8syN2+SWuvdeFjUeLZ82Z4yWjZOjt302DLyK3OI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2022-07-29T16:53:00Z</dcterms:created>
  <dc:creator>Alex Jordane</dc:creator>
</cp:coreProperties>
</file>